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A28" w:rsidRPr="00C00444" w:rsidRDefault="00393E82" w:rsidP="000E680F">
      <w:pPr>
        <w:overflowPunct w:val="0"/>
        <w:autoSpaceDE w:val="0"/>
        <w:spacing w:after="0" w:line="100" w:lineRule="atLeast"/>
        <w:ind w:left="5664"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00444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B12FC">
        <w:rPr>
          <w:rFonts w:ascii="Times New Roman" w:hAnsi="Times New Roman" w:cs="Times New Roman"/>
          <w:b/>
          <w:sz w:val="20"/>
          <w:szCs w:val="20"/>
        </w:rPr>
        <w:t>7</w:t>
      </w:r>
    </w:p>
    <w:p w:rsidR="00B255C1" w:rsidRPr="00461738" w:rsidRDefault="00F47A28" w:rsidP="00B255C1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61738">
        <w:rPr>
          <w:rFonts w:ascii="Times New Roman" w:hAnsi="Times New Roman" w:cs="Times New Roman"/>
          <w:sz w:val="20"/>
          <w:szCs w:val="20"/>
        </w:rPr>
        <w:t xml:space="preserve">do </w:t>
      </w:r>
      <w:r w:rsidR="00461738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C80B54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>mowy</w:t>
      </w:r>
      <w:r w:rsidR="00797088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9007E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……. </w:t>
      </w:r>
      <w:r w:rsidR="007B7452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>.2024</w:t>
      </w:r>
      <w:r w:rsidR="00B255C1" w:rsidRPr="00461738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</w:p>
    <w:p w:rsidR="00F47A28" w:rsidRPr="00461738" w:rsidRDefault="00F47A28" w:rsidP="00B255C1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61738">
        <w:rPr>
          <w:rFonts w:ascii="Times New Roman" w:hAnsi="Times New Roman" w:cs="Times New Roman"/>
          <w:b/>
          <w:sz w:val="20"/>
          <w:szCs w:val="20"/>
          <w:lang w:eastAsia="en-US"/>
        </w:rPr>
        <w:t>Klauzula informacyjna</w:t>
      </w:r>
      <w:r w:rsidR="00BC4543" w:rsidRPr="00461738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78366C" w:rsidRPr="00461738" w:rsidRDefault="0078366C" w:rsidP="00B255C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en-US"/>
        </w:rPr>
      </w:pPr>
    </w:p>
    <w:p w:rsidR="00F47A28" w:rsidRPr="00461738" w:rsidRDefault="0078366C" w:rsidP="00B255C1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sz w:val="20"/>
          <w:szCs w:val="20"/>
          <w:lang w:eastAsia="en-US"/>
        </w:rPr>
        <w:t xml:space="preserve">Informujemy, że w związku z realizacja umowy przetwarzamy dane osobowe osób, które zostały </w:t>
      </w:r>
      <w:r w:rsidR="00CC621D" w:rsidRPr="00461738">
        <w:rPr>
          <w:rFonts w:ascii="Times New Roman" w:hAnsi="Times New Roman" w:cs="Times New Roman"/>
          <w:sz w:val="20"/>
          <w:szCs w:val="20"/>
          <w:lang w:eastAsia="en-US"/>
        </w:rPr>
        <w:br/>
      </w:r>
      <w:r w:rsidRPr="00461738">
        <w:rPr>
          <w:rFonts w:ascii="Times New Roman" w:hAnsi="Times New Roman" w:cs="Times New Roman"/>
          <w:sz w:val="20"/>
          <w:szCs w:val="20"/>
          <w:lang w:eastAsia="en-US"/>
        </w:rPr>
        <w:t>w umowie wskazane jako osoby uprawnione do reprezentacji lub biorące udział w realizacji umowy</w:t>
      </w:r>
      <w:r w:rsidRPr="00461738">
        <w:rPr>
          <w:rFonts w:ascii="Times New Roman" w:hAnsi="Times New Roman" w:cs="Times New Roman"/>
          <w:b/>
          <w:sz w:val="20"/>
          <w:szCs w:val="20"/>
          <w:lang w:eastAsia="en-US"/>
        </w:rPr>
        <w:t>.</w:t>
      </w:r>
    </w:p>
    <w:p w:rsidR="007D2750" w:rsidRPr="00461738" w:rsidRDefault="007129CB">
      <w:pPr>
        <w:pStyle w:val="Standard"/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61738">
        <w:rPr>
          <w:rFonts w:ascii="Times New Roman" w:hAnsi="Times New Roman" w:cs="Times New Roman"/>
          <w:sz w:val="20"/>
          <w:szCs w:val="20"/>
          <w:lang w:eastAsia="pl-PL"/>
        </w:rPr>
        <w:t>Zgodnie z art. 13 i 14 rozporządzenia Parlamentu Europejskiego i Rady (UE) 2016/679 z dnia</w:t>
      </w:r>
      <w:r w:rsidR="00BC4543" w:rsidRPr="00461738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461738">
        <w:rPr>
          <w:rFonts w:ascii="Times New Roman" w:hAnsi="Times New Roman" w:cs="Times New Roman"/>
          <w:sz w:val="20"/>
          <w:szCs w:val="20"/>
          <w:lang w:eastAsia="pl-PL"/>
        </w:rPr>
        <w:t>27</w:t>
      </w:r>
      <w:r w:rsidR="00554A44" w:rsidRPr="00461738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461738">
        <w:rPr>
          <w:rFonts w:ascii="Times New Roman" w:hAnsi="Times New Roman" w:cs="Times New Roman"/>
          <w:sz w:val="20"/>
          <w:szCs w:val="20"/>
          <w:lang w:eastAsia="pl-PL"/>
        </w:rPr>
        <w:t>kwietnia 2016 r. w sprawie ochrony osób fizycznych w związku z przetwarzaniem danych osobowych</w:t>
      </w:r>
      <w:r w:rsidR="00CC621D" w:rsidRPr="00461738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461738">
        <w:rPr>
          <w:rFonts w:ascii="Times New Roman" w:hAnsi="Times New Roman" w:cs="Times New Roman"/>
          <w:sz w:val="20"/>
          <w:szCs w:val="20"/>
          <w:lang w:eastAsia="pl-PL"/>
        </w:rPr>
        <w:t>i w sprawie swobodnego przepływu takich danych oraz uchylenia dyrektywy 95/46/WE (ogólne rozporządzenie o ochronie danych osobowych), w związku z zawartą umową niniejszym informuje</w:t>
      </w:r>
      <w:r w:rsidRPr="00461738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się Pana/Panią o przetwarzaniu danych oraz prawach związanych z przetwarzaniem tych danych</w:t>
      </w:r>
      <w:r w:rsidRPr="00461738">
        <w:rPr>
          <w:rFonts w:ascii="Times New Roman" w:hAnsi="Times New Roman" w:cs="Times New Roman"/>
          <w:sz w:val="20"/>
          <w:szCs w:val="20"/>
          <w:lang w:eastAsia="pl-PL"/>
        </w:rPr>
        <w:t>:</w:t>
      </w:r>
    </w:p>
    <w:p w:rsidR="007D2750" w:rsidRPr="00461738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Administratorem danych osobowych  jest Szpital Uniwersytecki nr 2 im. dr</w:t>
      </w:r>
      <w:r w:rsidR="00CC621D"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.</w:t>
      </w: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J. Biziela z siedzibą </w:t>
      </w:r>
      <w:r w:rsidR="00CC621D"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br/>
      </w: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 Bydgoszczy przy ul. Ujejskiego 75, nr telefonu: 52 3655799, zwany dalej administratorem, administrator prowadzi operacje przetwarzania opisanych poniżej danych osobowych.</w:t>
      </w:r>
    </w:p>
    <w:p w:rsidR="007D2750" w:rsidRPr="00461738" w:rsidRDefault="00554A44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  <w:lang w:eastAsia="en-US"/>
        </w:rPr>
        <w:t>D</w:t>
      </w:r>
      <w:r w:rsidR="007129CB" w:rsidRPr="00461738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  <w:lang w:eastAsia="en-US"/>
        </w:rPr>
        <w:t>ane osobowe zostały pozyskane od Państwa bezpośrednio lub udostępnione Administratorowi przez podmiot zatrudniający w związku z wykonaniem umowy współpracy łączącej podmiot zatrudniający z Administratorem.</w:t>
      </w:r>
    </w:p>
    <w:p w:rsidR="007D2750" w:rsidRPr="00461738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  <w:lang w:eastAsia="en-US"/>
        </w:rPr>
        <w:t>Zakres danych osobowych przetwarzanych przez Administratora może obejmować</w:t>
      </w:r>
      <w:r w:rsidRPr="00461738">
        <w:rPr>
          <w:rFonts w:ascii="Times New Roman" w:hAnsi="Times New Roman" w:cs="Times New Roman"/>
          <w:color w:val="333333"/>
          <w:sz w:val="20"/>
          <w:szCs w:val="20"/>
          <w:shd w:val="clear" w:color="auto" w:fill="FEFEFE"/>
          <w:lang w:eastAsia="en-US"/>
        </w:rPr>
        <w:t xml:space="preserve"> następujące kategorie</w:t>
      </w:r>
      <w:r w:rsidRPr="00461738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  <w:lang w:eastAsia="en-US"/>
        </w:rPr>
        <w:t xml:space="preserve"> : dane identyfikacyjne (imię, nazwisko, stanowisko),dane kontaktowe (służbowy adres e-mail oraz służbowy numer telefonu) oraz dane adresowe .</w:t>
      </w:r>
    </w:p>
    <w:p w:rsidR="00326342" w:rsidRPr="00461738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Podanie danych jest dobrowolne, ale niezbędne w celu realizacji umowy.</w:t>
      </w:r>
    </w:p>
    <w:p w:rsidR="00B11CFB" w:rsidRPr="00461738" w:rsidRDefault="00554A44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</w:t>
      </w:r>
      <w:r w:rsidR="007129CB"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ane osobowe będą przetwarzane w celu wykonania umowy, o której mowa w pkt. 2) </w:t>
      </w:r>
    </w:p>
    <w:p w:rsidR="007D2750" w:rsidRPr="00461738" w:rsidRDefault="007129CB">
      <w:pPr>
        <w:pStyle w:val="Akapitzlist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jeśli są to dane osoby wskazanej do kontaktu lub odpowiedzialnej za koordynację/realizację umowy – podstawą prawną przetwarzania jest uzasadniony interes Administratora oraz podmiotu zatrudniającego (art. 6 ust. 1 lit f RODO); prawnie uzasadniony interes polega na umożliwieniu Administratorowi bieżącego wykonywania umowy, </w:t>
      </w:r>
    </w:p>
    <w:p w:rsidR="007D2750" w:rsidRPr="00461738" w:rsidRDefault="007129CB">
      <w:pPr>
        <w:pStyle w:val="Akapitzlist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jeśli są to dane osoby będącej stroną niniejszej umowy – podstawą prawną przetwarzania jest art. 6</w:t>
      </w:r>
      <w:r w:rsidRPr="00461738">
        <w:rPr>
          <w:rFonts w:ascii="Times New Roman" w:hAnsi="Times New Roman" w:cs="Times New Roman"/>
          <w:sz w:val="20"/>
          <w:szCs w:val="20"/>
        </w:rPr>
        <w:t xml:space="preserve"> ust. 1 lit. b RODO; przetwarzanie jest niezbędne do wykonania niniejszej umowy; jeżeli </w:t>
      </w:r>
      <w:r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 xml:space="preserve">dane są przetwarzane ze względu na obowiązki podatkowe i księgowe czy </w:t>
      </w:r>
      <w:r w:rsidR="00554A44"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 xml:space="preserve">wynikające z ustawy prawo zamówień publicznych lub </w:t>
      </w:r>
      <w:r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>innych przepis</w:t>
      </w:r>
      <w:r w:rsidR="00554A44"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>ów</w:t>
      </w:r>
      <w:r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 xml:space="preserve"> – podstawą prawną przetwarzania jest art. 6 ust. 1 lit. c) RODO  </w:t>
      </w:r>
      <w:r w:rsidR="00554A44"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 xml:space="preserve">- </w:t>
      </w:r>
      <w:r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>przetwarzanie jest niezbędne do wypełnienia obowiązku prawnego</w:t>
      </w:r>
      <w:r w:rsidR="00554A44" w:rsidRPr="00461738">
        <w:rPr>
          <w:rFonts w:ascii="Times New Roman" w:hAnsi="Times New Roman" w:cs="Times New Roman"/>
          <w:color w:val="424242"/>
          <w:sz w:val="20"/>
          <w:szCs w:val="20"/>
          <w:shd w:val="clear" w:color="auto" w:fill="FEFEFE"/>
        </w:rPr>
        <w:t>.</w:t>
      </w:r>
    </w:p>
    <w:p w:rsidR="007D2750" w:rsidRPr="00461738" w:rsidRDefault="007129CB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1738">
        <w:rPr>
          <w:rFonts w:ascii="Times New Roman" w:hAnsi="Times New Roman" w:cs="Times New Roman"/>
          <w:sz w:val="20"/>
          <w:szCs w:val="20"/>
          <w:lang w:eastAsia="pl-PL"/>
        </w:rPr>
        <w:t xml:space="preserve">Dane kontaktowe Inspektora Ochrony Danych to: e-mail </w:t>
      </w:r>
      <w:hyperlink r:id="rId7" w:history="1">
        <w:r w:rsidRPr="00461738">
          <w:rPr>
            <w:rStyle w:val="Hipercze"/>
            <w:rFonts w:ascii="Times New Roman" w:hAnsi="Times New Roman" w:cs="Times New Roman"/>
            <w:sz w:val="20"/>
            <w:szCs w:val="20"/>
          </w:rPr>
          <w:t>inspektor.od@biziel.pl</w:t>
        </w:r>
      </w:hyperlink>
      <w:r w:rsidR="00554A44" w:rsidRPr="00461738">
        <w:rPr>
          <w:rFonts w:ascii="Times New Roman" w:hAnsi="Times New Roman" w:cs="Times New Roman"/>
          <w:sz w:val="20"/>
          <w:szCs w:val="20"/>
          <w:lang w:eastAsia="pl-PL"/>
        </w:rPr>
        <w:t xml:space="preserve">; </w:t>
      </w:r>
      <w:r w:rsidRPr="00461738">
        <w:rPr>
          <w:rFonts w:ascii="Times New Roman" w:hAnsi="Times New Roman" w:cs="Times New Roman"/>
          <w:sz w:val="20"/>
          <w:szCs w:val="20"/>
          <w:lang w:eastAsia="pl-PL"/>
        </w:rPr>
        <w:t xml:space="preserve">adres korespondencyjny: </w:t>
      </w:r>
      <w:r w:rsidRPr="00461738">
        <w:rPr>
          <w:rFonts w:ascii="Times New Roman" w:hAnsi="Times New Roman" w:cs="Times New Roman"/>
          <w:b/>
          <w:sz w:val="20"/>
          <w:szCs w:val="20"/>
          <w:lang w:eastAsia="pl-PL"/>
        </w:rPr>
        <w:t>Inspektor Ochrony Danych, ul. Ujejskiego 75, 85-168 Bydgoszcz, telefon 52 365 5136</w:t>
      </w:r>
    </w:p>
    <w:p w:rsidR="00BC4543" w:rsidRPr="00461738" w:rsidRDefault="007129CB" w:rsidP="00BC4543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61738">
        <w:rPr>
          <w:rFonts w:ascii="Times New Roman" w:hAnsi="Times New Roman" w:cs="Times New Roman"/>
          <w:sz w:val="20"/>
          <w:szCs w:val="20"/>
        </w:rPr>
        <w:t>Odbiorcami danych mogą być podmioty, które na podstawie zawartych umów przetwarzają dane osobowe w imieniu Administratora (usługodawcy z zakresu m.in. usług audytowych,  prawnych, doradczych, IT, spedycyjnych i przewozowych</w:t>
      </w:r>
      <w:r w:rsidR="00554A44" w:rsidRPr="00461738">
        <w:rPr>
          <w:rFonts w:ascii="Times New Roman" w:hAnsi="Times New Roman" w:cs="Times New Roman"/>
          <w:sz w:val="20"/>
          <w:szCs w:val="20"/>
        </w:rPr>
        <w:t xml:space="preserve"> itp</w:t>
      </w:r>
      <w:r w:rsidRPr="00461738">
        <w:rPr>
          <w:rFonts w:ascii="Times New Roman" w:hAnsi="Times New Roman" w:cs="Times New Roman"/>
          <w:sz w:val="20"/>
          <w:szCs w:val="20"/>
        </w:rPr>
        <w:t>)</w:t>
      </w:r>
      <w:r w:rsidR="00554A44" w:rsidRPr="00461738">
        <w:rPr>
          <w:rFonts w:ascii="Times New Roman" w:hAnsi="Times New Roman" w:cs="Times New Roman"/>
          <w:sz w:val="20"/>
          <w:szCs w:val="20"/>
        </w:rPr>
        <w:t>.</w:t>
      </w:r>
    </w:p>
    <w:p w:rsidR="007D2750" w:rsidRPr="00461738" w:rsidRDefault="007129CB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Dane będą udostępniane innym odbiorcom, w przypadku:</w:t>
      </w:r>
    </w:p>
    <w:p w:rsidR="007D2750" w:rsidRPr="00461738" w:rsidRDefault="007129CB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gdy taki obowiązek wynika z powszechnie obowiązujących przepisów prawa, </w:t>
      </w:r>
      <w:r w:rsidR="00CC621D"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br/>
      </w: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 szczególności Policji, Prokuraturze, organom egzekucyjnym – w zakresie i na zasadach określonych w tych przepisach,</w:t>
      </w:r>
    </w:p>
    <w:p w:rsidR="007D2750" w:rsidRPr="00461738" w:rsidRDefault="007129CB">
      <w:pPr>
        <w:pStyle w:val="Akapitzlist"/>
        <w:suppressAutoHyphens w:val="0"/>
        <w:spacing w:after="0" w:line="240" w:lineRule="auto"/>
        <w:ind w:left="1287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lub</w:t>
      </w:r>
    </w:p>
    <w:p w:rsidR="00F47A28" w:rsidRPr="00461738" w:rsidRDefault="007129CB" w:rsidP="00B255C1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innym podmiotem i osobom, jeżeli osoba, której dane dotyczą wyrazi na to odrębną zgodę;</w:t>
      </w:r>
    </w:p>
    <w:p w:rsidR="00554A44" w:rsidRPr="00461738" w:rsidRDefault="00554A44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sz w:val="20"/>
          <w:szCs w:val="20"/>
        </w:rPr>
        <w:t>Dane nie będą przekazane do państw trzecich.</w:t>
      </w:r>
    </w:p>
    <w:p w:rsidR="00F47A28" w:rsidRPr="00461738" w:rsidRDefault="007129CB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Dane osobowe będą przechowywane przez okres obowiązywania niniejszej umowy oraz przez okres wynikający z obowiązujących przepisów prawa.</w:t>
      </w:r>
    </w:p>
    <w:p w:rsidR="00F47A28" w:rsidRPr="00461738" w:rsidRDefault="007129CB" w:rsidP="00240511">
      <w:pPr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Na zasadach określonych w RODO, osoba, której dane są przetwarzane ma prawo do: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żądania od </w:t>
      </w:r>
      <w:r w:rsidR="00554A44"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A</w:t>
      </w:r>
      <w:bookmarkStart w:id="0" w:name="_GoBack"/>
      <w:bookmarkEnd w:id="0"/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dministratora dostępu do treści swoich danych osobowych, 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żądania ich sprostowania lub uzupełnienia; 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żądania ich usunięcia w przypadku gdy dane nie są już niezbędne do realizacji celu,  w jakim je zebrano lub są przetwarzane, lub w przypadku gdy nie występują prawnie uzasadnione podstawy przetwarzania,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żądania ograniczenia ich przetwarzania 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wniesienia sprzeciwu wobec przetwarzania,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przenoszenia danych,</w:t>
      </w:r>
    </w:p>
    <w:p w:rsidR="009B4A93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cofnięcia zgody w dowolnym momencie bez wpływu na zgodność z prawem przetwarzania, którego dokonano na podstawie zgody przed jej cofnięciem,</w:t>
      </w:r>
    </w:p>
    <w:p w:rsidR="00F47A28" w:rsidRPr="00461738" w:rsidRDefault="007129CB" w:rsidP="00240511">
      <w:pPr>
        <w:numPr>
          <w:ilvl w:val="0"/>
          <w:numId w:val="4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617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wniesienia skargi do organu nadzorczego tj. do Prezesa Urzędu Ochrony Danych Osobowych;</w:t>
      </w:r>
    </w:p>
    <w:p w:rsidR="007E0AF5" w:rsidRPr="00A823FD" w:rsidRDefault="007129CB" w:rsidP="00A823FD">
      <w:pPr>
        <w:pStyle w:val="Akapitzlist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823F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Dane osobowe nie podlegają zautomatyzowanemu podejmowaniu decyzji, w tym profilowaniu.</w:t>
      </w:r>
    </w:p>
    <w:p w:rsidR="008874B4" w:rsidRPr="00461738" w:rsidRDefault="008874B4" w:rsidP="008874B4">
      <w:pPr>
        <w:suppressAutoHyphens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78366C" w:rsidRPr="00461738" w:rsidRDefault="0078366C" w:rsidP="00F47A28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B09EA" w:rsidRPr="00461738" w:rsidRDefault="0078366C" w:rsidP="00461738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1738">
        <w:rPr>
          <w:rFonts w:ascii="Times New Roman" w:hAnsi="Times New Roman" w:cs="Times New Roman"/>
          <w:sz w:val="24"/>
          <w:szCs w:val="24"/>
        </w:rPr>
        <w:t>Administrator danych zobowiązuje drugą stronę umowy do poinformowania o zasadach i sposobie przetwarzania danych wszystkie osoby występujące po jego stronie, których dane będą podlegały przetwarzaniu w związku z zawarciem i realizacją umowy</w:t>
      </w:r>
    </w:p>
    <w:sectPr w:rsidR="006B09EA" w:rsidRPr="00461738" w:rsidSect="00CC621D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E8FC9E" w15:done="0"/>
  <w15:commentEx w15:paraId="782FFFA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B91" w:rsidRDefault="00984B91" w:rsidP="00F47A28">
      <w:pPr>
        <w:spacing w:after="0" w:line="240" w:lineRule="auto"/>
      </w:pPr>
      <w:r>
        <w:separator/>
      </w:r>
    </w:p>
  </w:endnote>
  <w:endnote w:type="continuationSeparator" w:id="0">
    <w:p w:rsidR="00984B91" w:rsidRDefault="00984B91" w:rsidP="00F4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B91" w:rsidRDefault="00984B91" w:rsidP="00F47A28">
      <w:pPr>
        <w:spacing w:after="0" w:line="240" w:lineRule="auto"/>
      </w:pPr>
      <w:r>
        <w:separator/>
      </w:r>
    </w:p>
  </w:footnote>
  <w:footnote w:type="continuationSeparator" w:id="0">
    <w:p w:rsidR="00984B91" w:rsidRDefault="00984B91" w:rsidP="00F47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5228"/>
    <w:multiLevelType w:val="hybridMultilevel"/>
    <w:tmpl w:val="549C6B4E"/>
    <w:lvl w:ilvl="0" w:tplc="178A889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C4515"/>
    <w:multiLevelType w:val="hybridMultilevel"/>
    <w:tmpl w:val="3BDCC2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45624"/>
    <w:multiLevelType w:val="hybridMultilevel"/>
    <w:tmpl w:val="F3164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71BAB"/>
    <w:multiLevelType w:val="hybridMultilevel"/>
    <w:tmpl w:val="611E527E"/>
    <w:lvl w:ilvl="0" w:tplc="360AAED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D72954"/>
    <w:multiLevelType w:val="hybridMultilevel"/>
    <w:tmpl w:val="8DB49D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9D974F6"/>
    <w:multiLevelType w:val="multilevel"/>
    <w:tmpl w:val="86AE2BF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76F866D7"/>
    <w:multiLevelType w:val="hybridMultilevel"/>
    <w:tmpl w:val="43E05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40DA2"/>
    <w:multiLevelType w:val="hybridMultilevel"/>
    <w:tmpl w:val="401A83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EDB70E2"/>
    <w:multiLevelType w:val="hybridMultilevel"/>
    <w:tmpl w:val="C95690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5"/>
  </w:num>
  <w:num w:numId="10">
    <w:abstractNumId w:val="2"/>
  </w:num>
  <w:num w:numId="11">
    <w:abstractNumId w:val="7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f474d61cb5df371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A28"/>
    <w:rsid w:val="000037B3"/>
    <w:rsid w:val="000317E4"/>
    <w:rsid w:val="000550C9"/>
    <w:rsid w:val="00075408"/>
    <w:rsid w:val="000A7FAD"/>
    <w:rsid w:val="000B7EF9"/>
    <w:rsid w:val="000E680F"/>
    <w:rsid w:val="00184A2B"/>
    <w:rsid w:val="001C0366"/>
    <w:rsid w:val="001E2DAA"/>
    <w:rsid w:val="00240511"/>
    <w:rsid w:val="00243BDD"/>
    <w:rsid w:val="00245A06"/>
    <w:rsid w:val="00323487"/>
    <w:rsid w:val="00326342"/>
    <w:rsid w:val="00336595"/>
    <w:rsid w:val="0037440D"/>
    <w:rsid w:val="00390573"/>
    <w:rsid w:val="00393E19"/>
    <w:rsid w:val="00393E82"/>
    <w:rsid w:val="003A480B"/>
    <w:rsid w:val="003B19DE"/>
    <w:rsid w:val="004165E4"/>
    <w:rsid w:val="0042157C"/>
    <w:rsid w:val="0045713F"/>
    <w:rsid w:val="00461738"/>
    <w:rsid w:val="004872AF"/>
    <w:rsid w:val="0049007E"/>
    <w:rsid w:val="004B435E"/>
    <w:rsid w:val="004B707D"/>
    <w:rsid w:val="004F2B2C"/>
    <w:rsid w:val="00552CE9"/>
    <w:rsid w:val="00554A44"/>
    <w:rsid w:val="005F2AF6"/>
    <w:rsid w:val="0064429C"/>
    <w:rsid w:val="0064737F"/>
    <w:rsid w:val="006542BA"/>
    <w:rsid w:val="006660BB"/>
    <w:rsid w:val="006775DC"/>
    <w:rsid w:val="006B09EA"/>
    <w:rsid w:val="007129CB"/>
    <w:rsid w:val="00752B79"/>
    <w:rsid w:val="007651C8"/>
    <w:rsid w:val="0078366C"/>
    <w:rsid w:val="00783AA1"/>
    <w:rsid w:val="00797088"/>
    <w:rsid w:val="007B1530"/>
    <w:rsid w:val="007B7452"/>
    <w:rsid w:val="007D2750"/>
    <w:rsid w:val="007E0AF5"/>
    <w:rsid w:val="008549C0"/>
    <w:rsid w:val="008851AD"/>
    <w:rsid w:val="008874B4"/>
    <w:rsid w:val="00911E3F"/>
    <w:rsid w:val="00915E18"/>
    <w:rsid w:val="00916745"/>
    <w:rsid w:val="00924313"/>
    <w:rsid w:val="009512D1"/>
    <w:rsid w:val="009620C5"/>
    <w:rsid w:val="00984B91"/>
    <w:rsid w:val="009B4A93"/>
    <w:rsid w:val="009C17DD"/>
    <w:rsid w:val="009D5571"/>
    <w:rsid w:val="009D5FD7"/>
    <w:rsid w:val="00A80EAF"/>
    <w:rsid w:val="00A823FD"/>
    <w:rsid w:val="00AE299A"/>
    <w:rsid w:val="00AF272E"/>
    <w:rsid w:val="00B11CFB"/>
    <w:rsid w:val="00B255C1"/>
    <w:rsid w:val="00B54EB7"/>
    <w:rsid w:val="00B606AD"/>
    <w:rsid w:val="00B60EB5"/>
    <w:rsid w:val="00B804D1"/>
    <w:rsid w:val="00B932A7"/>
    <w:rsid w:val="00BC4543"/>
    <w:rsid w:val="00BD6EB8"/>
    <w:rsid w:val="00BF17AB"/>
    <w:rsid w:val="00C00444"/>
    <w:rsid w:val="00C54CFA"/>
    <w:rsid w:val="00C80B54"/>
    <w:rsid w:val="00CC621D"/>
    <w:rsid w:val="00CF2346"/>
    <w:rsid w:val="00CF649B"/>
    <w:rsid w:val="00D167AB"/>
    <w:rsid w:val="00D17A04"/>
    <w:rsid w:val="00D30361"/>
    <w:rsid w:val="00D34DA2"/>
    <w:rsid w:val="00D50B69"/>
    <w:rsid w:val="00D84E2D"/>
    <w:rsid w:val="00E432E8"/>
    <w:rsid w:val="00E45DF2"/>
    <w:rsid w:val="00E61514"/>
    <w:rsid w:val="00EB12FC"/>
    <w:rsid w:val="00EC72DA"/>
    <w:rsid w:val="00F272F3"/>
    <w:rsid w:val="00F45418"/>
    <w:rsid w:val="00F47A28"/>
    <w:rsid w:val="00F72973"/>
    <w:rsid w:val="00F939AD"/>
    <w:rsid w:val="00FC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A2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A28"/>
  </w:style>
  <w:style w:type="paragraph" w:styleId="Stopka">
    <w:name w:val="footer"/>
    <w:basedOn w:val="Normalny"/>
    <w:link w:val="StopkaZnak"/>
    <w:uiPriority w:val="99"/>
    <w:unhideWhenUsed/>
    <w:rsid w:val="00F47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A28"/>
  </w:style>
  <w:style w:type="character" w:styleId="Hipercze">
    <w:name w:val="Hyperlink"/>
    <w:uiPriority w:val="99"/>
    <w:unhideWhenUsed/>
    <w:rsid w:val="00F47A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088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8851AD"/>
    <w:pPr>
      <w:ind w:left="720"/>
      <w:contextualSpacing/>
    </w:pPr>
  </w:style>
  <w:style w:type="numbering" w:customStyle="1" w:styleId="WWNum9">
    <w:name w:val="WWNum9"/>
    <w:basedOn w:val="Bezlisty"/>
    <w:rsid w:val="00BC4543"/>
    <w:pPr>
      <w:numPr>
        <w:numId w:val="8"/>
      </w:numPr>
    </w:pPr>
  </w:style>
  <w:style w:type="paragraph" w:customStyle="1" w:styleId="Standard">
    <w:name w:val="Standard"/>
    <w:rsid w:val="00BC45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A44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A44"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.od@bizie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Cywiński</dc:creator>
  <cp:lastModifiedBy>lom.skonieczka</cp:lastModifiedBy>
  <cp:revision>8</cp:revision>
  <cp:lastPrinted>2022-11-15T11:29:00Z</cp:lastPrinted>
  <dcterms:created xsi:type="dcterms:W3CDTF">2023-12-12T11:20:00Z</dcterms:created>
  <dcterms:modified xsi:type="dcterms:W3CDTF">2024-03-11T11:54:00Z</dcterms:modified>
</cp:coreProperties>
</file>